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D992E" w14:textId="74D78C5F" w:rsidR="003B4A06" w:rsidRPr="003B4A06" w:rsidRDefault="003B4A06" w:rsidP="003B4A06">
      <w:pPr>
        <w:jc w:val="center"/>
        <w:rPr>
          <w:rFonts w:ascii="Calibri" w:hAnsi="Calibri" w:cs="Calibri"/>
          <w:b/>
          <w:bCs/>
          <w:sz w:val="28"/>
          <w:szCs w:val="28"/>
        </w:rPr>
      </w:pPr>
      <w:r w:rsidRPr="003B4A06">
        <w:rPr>
          <w:rFonts w:ascii="Calibri" w:hAnsi="Calibri" w:cs="Calibri"/>
          <w:b/>
          <w:bCs/>
          <w:sz w:val="28"/>
          <w:szCs w:val="28"/>
        </w:rPr>
        <w:t>202</w:t>
      </w:r>
      <w:r w:rsidR="00F17A34">
        <w:rPr>
          <w:rFonts w:ascii="Calibri" w:hAnsi="Calibri" w:cs="Calibri"/>
          <w:b/>
          <w:bCs/>
          <w:sz w:val="28"/>
          <w:szCs w:val="28"/>
        </w:rPr>
        <w:t>6</w:t>
      </w:r>
      <w:r w:rsidRPr="003B4A06">
        <w:rPr>
          <w:rFonts w:ascii="Calibri" w:hAnsi="Calibri" w:cs="Calibri"/>
          <w:b/>
          <w:bCs/>
          <w:sz w:val="28"/>
          <w:szCs w:val="28"/>
        </w:rPr>
        <w:t xml:space="preserve"> Dues Formula</w:t>
      </w:r>
    </w:p>
    <w:p w14:paraId="54C5D351" w14:textId="77777777" w:rsidR="003B4A06" w:rsidRDefault="003B4A06" w:rsidP="003B4A06">
      <w:pPr>
        <w:jc w:val="both"/>
        <w:rPr>
          <w:rFonts w:ascii="Calibri" w:hAnsi="Calibri" w:cs="Calibri"/>
          <w:sz w:val="24"/>
          <w:szCs w:val="24"/>
        </w:rPr>
      </w:pPr>
    </w:p>
    <w:p w14:paraId="74E1C20D" w14:textId="2221D3B5" w:rsidR="003B4A06" w:rsidRDefault="00F17A34" w:rsidP="003B4A06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Ratified at the Annual General Meeting</w:t>
      </w:r>
      <w:r w:rsidR="003B4A06">
        <w:rPr>
          <w:rFonts w:ascii="Calibri" w:hAnsi="Calibri" w:cs="Calibri"/>
          <w:sz w:val="24"/>
          <w:szCs w:val="24"/>
        </w:rPr>
        <w:t xml:space="preserve"> – </w:t>
      </w:r>
      <w:r>
        <w:rPr>
          <w:rFonts w:ascii="Calibri" w:hAnsi="Calibri" w:cs="Calibri"/>
          <w:sz w:val="24"/>
          <w:szCs w:val="24"/>
        </w:rPr>
        <w:t>Nov</w:t>
      </w:r>
      <w:r w:rsidR="003B4A06">
        <w:rPr>
          <w:rFonts w:ascii="Calibri" w:hAnsi="Calibri" w:cs="Calibri"/>
          <w:sz w:val="24"/>
          <w:szCs w:val="24"/>
        </w:rPr>
        <w:t xml:space="preserve">ember </w:t>
      </w:r>
      <w:r>
        <w:rPr>
          <w:rFonts w:ascii="Calibri" w:hAnsi="Calibri" w:cs="Calibri"/>
          <w:sz w:val="24"/>
          <w:szCs w:val="24"/>
        </w:rPr>
        <w:t>6</w:t>
      </w:r>
      <w:r w:rsidR="003B4A06">
        <w:rPr>
          <w:rFonts w:ascii="Calibri" w:hAnsi="Calibri" w:cs="Calibri"/>
          <w:sz w:val="24"/>
          <w:szCs w:val="24"/>
        </w:rPr>
        <w:t>, 202</w:t>
      </w:r>
      <w:r>
        <w:rPr>
          <w:rFonts w:ascii="Calibri" w:hAnsi="Calibri" w:cs="Calibri"/>
          <w:sz w:val="24"/>
          <w:szCs w:val="24"/>
        </w:rPr>
        <w:t>5</w:t>
      </w:r>
    </w:p>
    <w:p w14:paraId="054EA6C8" w14:textId="50E3324B" w:rsidR="00F17A34" w:rsidRDefault="00F17A34" w:rsidP="00F17A34">
      <w:pPr>
        <w:pStyle w:val="ListParagraph"/>
        <w:tabs>
          <w:tab w:val="left" w:pos="360"/>
        </w:tabs>
        <w:ind w:left="0"/>
        <w:jc w:val="both"/>
        <w:rPr>
          <w:rFonts w:ascii="Calibri" w:hAnsi="Calibri" w:cs="Calibri"/>
        </w:rPr>
      </w:pPr>
      <w:r w:rsidRPr="003B4A06">
        <w:rPr>
          <w:rFonts w:ascii="Calibri" w:hAnsi="Calibri" w:cs="Calibri"/>
        </w:rPr>
        <w:t>In preparation for the 202</w:t>
      </w:r>
      <w:r>
        <w:rPr>
          <w:rFonts w:ascii="Calibri" w:hAnsi="Calibri" w:cs="Calibri"/>
        </w:rPr>
        <w:t>6</w:t>
      </w:r>
      <w:r w:rsidRPr="003B4A06">
        <w:rPr>
          <w:rFonts w:ascii="Calibri" w:hAnsi="Calibri" w:cs="Calibri"/>
        </w:rPr>
        <w:t xml:space="preserve"> NSFM Budget, </w:t>
      </w:r>
      <w:r>
        <w:rPr>
          <w:rFonts w:ascii="Calibri" w:hAnsi="Calibri" w:cs="Calibri"/>
        </w:rPr>
        <w:t>t</w:t>
      </w:r>
      <w:r w:rsidRPr="003B4A06">
        <w:rPr>
          <w:rFonts w:ascii="Calibri" w:hAnsi="Calibri" w:cs="Calibri"/>
        </w:rPr>
        <w:t>he membership approves the formula at the NSFM Annual General Meeting</w:t>
      </w:r>
      <w:r>
        <w:rPr>
          <w:rFonts w:ascii="Calibri" w:hAnsi="Calibri" w:cs="Calibri"/>
        </w:rPr>
        <w:t xml:space="preserve">. </w:t>
      </w:r>
      <w:r w:rsidRPr="003B4A06">
        <w:rPr>
          <w:rFonts w:ascii="Calibri" w:hAnsi="Calibri" w:cs="Calibri"/>
        </w:rPr>
        <w:t>Staff recommended maintaining the same formula as last year based on the following motion.</w:t>
      </w:r>
    </w:p>
    <w:p w14:paraId="15DE67F8" w14:textId="77777777" w:rsidR="00F17A34" w:rsidRPr="00F17A34" w:rsidRDefault="00F17A34" w:rsidP="00F17A34">
      <w:pPr>
        <w:pStyle w:val="ListParagraph"/>
        <w:tabs>
          <w:tab w:val="left" w:pos="360"/>
        </w:tabs>
        <w:ind w:left="0"/>
        <w:jc w:val="both"/>
        <w:rPr>
          <w:rFonts w:ascii="Calibri" w:hAnsi="Calibri" w:cs="Calibri"/>
        </w:rPr>
      </w:pPr>
    </w:p>
    <w:p w14:paraId="0DF5587B" w14:textId="77777777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  <w:b/>
          <w:bCs/>
        </w:rPr>
      </w:pPr>
      <w:r w:rsidRPr="00F17A34">
        <w:rPr>
          <w:rFonts w:ascii="Calibri" w:hAnsi="Calibri" w:cs="Calibri"/>
          <w:b/>
          <w:bCs/>
        </w:rPr>
        <w:t xml:space="preserve">Review and Approval of the 2026 Dues Formula </w:t>
      </w:r>
    </w:p>
    <w:p w14:paraId="52C6A820" w14:textId="77777777" w:rsid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</w:p>
    <w:p w14:paraId="304161DE" w14:textId="72B632C5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  <w:r w:rsidRPr="00F17A34">
        <w:rPr>
          <w:rFonts w:ascii="Calibri" w:hAnsi="Calibri" w:cs="Calibri"/>
        </w:rPr>
        <w:t>Whereas the current 202</w:t>
      </w:r>
      <w:r w:rsidRPr="008B1D5D">
        <w:rPr>
          <w:rFonts w:ascii="Calibri" w:hAnsi="Calibri" w:cs="Calibri"/>
        </w:rPr>
        <w:t xml:space="preserve">5-2026 </w:t>
      </w:r>
      <w:r w:rsidRPr="00F17A34">
        <w:rPr>
          <w:rFonts w:ascii="Calibri" w:hAnsi="Calibri" w:cs="Calibri"/>
        </w:rPr>
        <w:t>NSFM Dues Formula is:</w:t>
      </w:r>
    </w:p>
    <w:p w14:paraId="5754459B" w14:textId="77777777" w:rsidR="00F17A34" w:rsidRPr="00F17A34" w:rsidRDefault="00F17A34" w:rsidP="00F17A34">
      <w:pPr>
        <w:pStyle w:val="ListParagraph"/>
        <w:numPr>
          <w:ilvl w:val="0"/>
          <w:numId w:val="2"/>
        </w:numPr>
        <w:tabs>
          <w:tab w:val="left" w:pos="360"/>
        </w:tabs>
        <w:rPr>
          <w:rFonts w:ascii="Calibri" w:hAnsi="Calibri" w:cs="Calibri"/>
        </w:rPr>
      </w:pPr>
      <w:r w:rsidRPr="00F17A34">
        <w:rPr>
          <w:rFonts w:ascii="Calibri" w:hAnsi="Calibri" w:cs="Calibri"/>
        </w:rPr>
        <w:t>All units with the exception of those units paying the capped membership fee pay a base fee of $1000; and</w:t>
      </w:r>
    </w:p>
    <w:p w14:paraId="34FA71E4" w14:textId="77777777" w:rsidR="00F17A34" w:rsidRDefault="00F17A34" w:rsidP="00F17A34">
      <w:pPr>
        <w:pStyle w:val="ListParagraph"/>
        <w:numPr>
          <w:ilvl w:val="0"/>
          <w:numId w:val="2"/>
        </w:numPr>
        <w:tabs>
          <w:tab w:val="left" w:pos="360"/>
        </w:tabs>
        <w:rPr>
          <w:rFonts w:ascii="Calibri" w:hAnsi="Calibri" w:cs="Calibri"/>
        </w:rPr>
      </w:pPr>
      <w:r w:rsidRPr="00F17A34">
        <w:rPr>
          <w:rFonts w:ascii="Calibri" w:hAnsi="Calibri" w:cs="Calibri"/>
        </w:rPr>
        <w:t>A combination of the unit’s population and assessment be used to calculate the remaining dues based on 85% population and 15% assessment; and</w:t>
      </w:r>
    </w:p>
    <w:p w14:paraId="58D45968" w14:textId="77777777" w:rsidR="00F17A34" w:rsidRDefault="00F17A34" w:rsidP="00F17A34">
      <w:pPr>
        <w:pStyle w:val="ListParagraph"/>
        <w:numPr>
          <w:ilvl w:val="0"/>
          <w:numId w:val="2"/>
        </w:numPr>
        <w:tabs>
          <w:tab w:val="left" w:pos="360"/>
        </w:tabs>
        <w:rPr>
          <w:rFonts w:ascii="Calibri" w:hAnsi="Calibri" w:cs="Calibri"/>
        </w:rPr>
      </w:pPr>
      <w:r w:rsidRPr="00F17A34">
        <w:rPr>
          <w:rFonts w:ascii="Calibri" w:hAnsi="Calibri" w:cs="Calibri"/>
        </w:rPr>
        <w:t>A capped fee is annually established by the Board; and</w:t>
      </w:r>
    </w:p>
    <w:p w14:paraId="734831D5" w14:textId="39ADBA64" w:rsidR="00F17A34" w:rsidRPr="00F17A34" w:rsidRDefault="00F17A34" w:rsidP="00F17A34">
      <w:pPr>
        <w:pStyle w:val="ListParagraph"/>
        <w:numPr>
          <w:ilvl w:val="0"/>
          <w:numId w:val="2"/>
        </w:numPr>
        <w:tabs>
          <w:tab w:val="left" w:pos="360"/>
        </w:tabs>
        <w:rPr>
          <w:rFonts w:ascii="Calibri" w:hAnsi="Calibri" w:cs="Calibri"/>
        </w:rPr>
      </w:pPr>
      <w:r w:rsidRPr="00F17A34">
        <w:rPr>
          <w:rFonts w:ascii="Calibri" w:hAnsi="Calibri" w:cs="Calibri"/>
        </w:rPr>
        <w:t>Whereas the Board of Directors will establish a 2026-2027 NSFM operating budget in 2026;</w:t>
      </w:r>
    </w:p>
    <w:p w14:paraId="1867992D" w14:textId="77777777" w:rsid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</w:p>
    <w:p w14:paraId="33ACA301" w14:textId="6576C4C5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  <w:r w:rsidRPr="00F17A34">
        <w:rPr>
          <w:rFonts w:ascii="Calibri" w:hAnsi="Calibri" w:cs="Calibri"/>
        </w:rPr>
        <w:t>Be it resolved that the Board of Directors recommends using the same formula in 2026-2027 as in 2025-2026.</w:t>
      </w:r>
    </w:p>
    <w:p w14:paraId="00F62320" w14:textId="2A2CB782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  <w:r w:rsidRPr="00F17A34">
        <w:rPr>
          <w:rFonts w:ascii="Calibri" w:hAnsi="Calibri" w:cs="Calibri"/>
        </w:rPr>
        <w:t>Moved: Matt Ross</w:t>
      </w:r>
    </w:p>
    <w:p w14:paraId="7DAE3A38" w14:textId="77777777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</w:rPr>
      </w:pPr>
      <w:r w:rsidRPr="00F17A34">
        <w:rPr>
          <w:rFonts w:ascii="Calibri" w:hAnsi="Calibri" w:cs="Calibri"/>
        </w:rPr>
        <w:t xml:space="preserve">Seconded: Therese Cruz </w:t>
      </w:r>
    </w:p>
    <w:p w14:paraId="1FFC6E02" w14:textId="340D0644" w:rsidR="00F17A34" w:rsidRPr="00F17A34" w:rsidRDefault="00F17A34" w:rsidP="00F17A34">
      <w:pPr>
        <w:pStyle w:val="ListParagraph"/>
        <w:tabs>
          <w:tab w:val="left" w:pos="360"/>
        </w:tabs>
        <w:ind w:left="0"/>
        <w:rPr>
          <w:rFonts w:ascii="Calibri" w:hAnsi="Calibri" w:cs="Calibri"/>
          <w:b/>
          <w:bCs/>
        </w:rPr>
      </w:pPr>
      <w:r w:rsidRPr="00F17A34">
        <w:rPr>
          <w:rFonts w:ascii="Calibri" w:hAnsi="Calibri" w:cs="Calibri"/>
          <w:b/>
          <w:bCs/>
        </w:rPr>
        <w:t xml:space="preserve">Motion </w:t>
      </w:r>
      <w:r>
        <w:rPr>
          <w:rFonts w:ascii="Calibri" w:hAnsi="Calibri" w:cs="Calibri"/>
          <w:b/>
          <w:bCs/>
        </w:rPr>
        <w:t>C</w:t>
      </w:r>
      <w:r w:rsidRPr="00F17A34">
        <w:rPr>
          <w:rFonts w:ascii="Calibri" w:hAnsi="Calibri" w:cs="Calibri"/>
          <w:b/>
          <w:bCs/>
        </w:rPr>
        <w:t>arried</w:t>
      </w:r>
    </w:p>
    <w:p w14:paraId="1A3C14C4" w14:textId="77777777" w:rsidR="00F17A34" w:rsidRPr="003B4A06" w:rsidRDefault="00F17A34" w:rsidP="00F17A34">
      <w:pPr>
        <w:pStyle w:val="ListParagraph"/>
        <w:tabs>
          <w:tab w:val="left" w:pos="360"/>
        </w:tabs>
        <w:ind w:left="0"/>
        <w:jc w:val="both"/>
        <w:rPr>
          <w:rFonts w:ascii="Calibri" w:hAnsi="Calibri" w:cs="Calibri"/>
        </w:rPr>
      </w:pPr>
    </w:p>
    <w:p w14:paraId="58DEFFEA" w14:textId="77777777" w:rsidR="005D4BDC" w:rsidRPr="003B4A06" w:rsidRDefault="005D4BDC" w:rsidP="003B4A06">
      <w:pPr>
        <w:jc w:val="both"/>
        <w:rPr>
          <w:rFonts w:ascii="Calibri" w:hAnsi="Calibri" w:cs="Calibri"/>
          <w:sz w:val="24"/>
          <w:szCs w:val="24"/>
        </w:rPr>
      </w:pPr>
    </w:p>
    <w:sectPr w:rsidR="005D4BDC" w:rsidRPr="003B4A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F1E5D"/>
    <w:multiLevelType w:val="hybridMultilevel"/>
    <w:tmpl w:val="05668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FC22B5"/>
    <w:multiLevelType w:val="hybridMultilevel"/>
    <w:tmpl w:val="BFE2DF0C"/>
    <w:lvl w:ilvl="0" w:tplc="93CECE1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5347277">
    <w:abstractNumId w:val="1"/>
  </w:num>
  <w:num w:numId="2" w16cid:durableId="1993289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DD9"/>
    <w:rsid w:val="001E42DF"/>
    <w:rsid w:val="002F001B"/>
    <w:rsid w:val="003B4A06"/>
    <w:rsid w:val="005D4BDC"/>
    <w:rsid w:val="006B1DD9"/>
    <w:rsid w:val="0082591D"/>
    <w:rsid w:val="00834C18"/>
    <w:rsid w:val="008E4D46"/>
    <w:rsid w:val="00910A82"/>
    <w:rsid w:val="0099269E"/>
    <w:rsid w:val="00BA7FDD"/>
    <w:rsid w:val="00D950D8"/>
    <w:rsid w:val="00DE6A1D"/>
    <w:rsid w:val="00E13F31"/>
    <w:rsid w:val="00E96DF6"/>
    <w:rsid w:val="00F17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78DFF9"/>
  <w15:chartTrackingRefBased/>
  <w15:docId w15:val="{EA4E0B19-D382-46EB-8F2A-257C1A26A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4BDC"/>
    <w:pPr>
      <w:spacing w:line="259" w:lineRule="auto"/>
    </w:pPr>
    <w:rPr>
      <w:kern w:val="0"/>
      <w:sz w:val="22"/>
      <w:szCs w:val="22"/>
      <w:lang w:val="en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B1DD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1DD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1DD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1DD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1DD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1DD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1DD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1DD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1DD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val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1D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1D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1D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1D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1D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1D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1D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1D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1D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B1D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B1D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1DD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B1D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B1DD9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B1DD9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1"/>
    <w:qFormat/>
    <w:rsid w:val="006B1DD9"/>
    <w:pPr>
      <w:spacing w:line="278" w:lineRule="auto"/>
      <w:ind w:left="720"/>
      <w:contextualSpacing/>
    </w:pPr>
    <w:rPr>
      <w:kern w:val="2"/>
      <w:sz w:val="24"/>
      <w:szCs w:val="24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B1D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1D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1D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B1DD9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link w:val="ListParagraph"/>
    <w:uiPriority w:val="34"/>
    <w:rsid w:val="003B4A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5</cp:revision>
  <dcterms:created xsi:type="dcterms:W3CDTF">2025-12-30T20:22:00Z</dcterms:created>
  <dcterms:modified xsi:type="dcterms:W3CDTF">2026-01-14T19:15:00Z</dcterms:modified>
</cp:coreProperties>
</file>