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5D323" w14:textId="77777777" w:rsidR="00AD7E54" w:rsidRPr="00C76A25" w:rsidRDefault="00AD7E54" w:rsidP="00AD7E54">
      <w:pPr>
        <w:pStyle w:val="Heading1"/>
      </w:pPr>
      <w:r w:rsidRPr="00C76A25">
        <w:rPr>
          <w:b/>
          <w:bCs/>
        </w:rPr>
        <w:t xml:space="preserve">Notice of Motion – Dues </w:t>
      </w:r>
      <w:r>
        <w:rPr>
          <w:b/>
          <w:bCs/>
        </w:rPr>
        <w:t xml:space="preserve">for </w:t>
      </w:r>
      <w:r w:rsidRPr="00C76A25">
        <w:rPr>
          <w:b/>
          <w:bCs/>
        </w:rPr>
        <w:t>202</w:t>
      </w:r>
      <w:r>
        <w:rPr>
          <w:b/>
          <w:bCs/>
        </w:rPr>
        <w:t>3</w:t>
      </w:r>
      <w:commentRangeStart w:id="0"/>
      <w:commentRangeEnd w:id="0"/>
      <w:r>
        <w:rPr>
          <w:rStyle w:val="CommentReference"/>
          <w:rFonts w:asciiTheme="minorHAnsi" w:eastAsiaTheme="minorHAnsi" w:hAnsiTheme="minorHAnsi" w:cstheme="minorBidi"/>
          <w:color w:val="auto"/>
        </w:rPr>
        <w:commentReference w:id="0"/>
      </w:r>
      <w:r>
        <w:rPr>
          <w:b/>
          <w:bCs/>
        </w:rPr>
        <w:br/>
      </w:r>
    </w:p>
    <w:p w14:paraId="1671E938" w14:textId="059DCCB9" w:rsidR="00AD7E54" w:rsidRPr="00463F1B" w:rsidRDefault="00AD7E54" w:rsidP="00AD7E54">
      <w:pPr>
        <w:ind w:left="820"/>
      </w:pPr>
      <w:r>
        <w:t>Approved at the NSFM AGM December 2022</w:t>
      </w:r>
    </w:p>
    <w:p w14:paraId="2B0CB46E" w14:textId="77777777" w:rsidR="00AD7E54" w:rsidRPr="00044BA8" w:rsidRDefault="00AD7E54" w:rsidP="00AD7E54">
      <w:pPr>
        <w:pStyle w:val="BodyText"/>
        <w:kinsoku w:val="0"/>
        <w:overflowPunct w:val="0"/>
        <w:spacing w:before="9"/>
        <w:rPr>
          <w:b/>
          <w:bCs/>
          <w:sz w:val="19"/>
          <w:szCs w:val="19"/>
        </w:rPr>
      </w:pPr>
    </w:p>
    <w:p w14:paraId="2172A473" w14:textId="77777777" w:rsidR="00AD7E54" w:rsidRPr="00044BA8" w:rsidRDefault="00AD7E54" w:rsidP="00AD7E54">
      <w:pPr>
        <w:pStyle w:val="BodyText"/>
        <w:kinsoku w:val="0"/>
        <w:overflowPunct w:val="0"/>
        <w:spacing w:before="9"/>
        <w:ind w:left="720"/>
        <w:rPr>
          <w:sz w:val="22"/>
          <w:szCs w:val="22"/>
        </w:rPr>
      </w:pPr>
      <w:r w:rsidRPr="00044BA8">
        <w:rPr>
          <w:b/>
          <w:bCs/>
          <w:sz w:val="22"/>
          <w:szCs w:val="22"/>
        </w:rPr>
        <w:t xml:space="preserve">WHEREAS </w:t>
      </w:r>
      <w:r w:rsidRPr="00044BA8">
        <w:rPr>
          <w:sz w:val="22"/>
          <w:szCs w:val="22"/>
        </w:rPr>
        <w:t>the current 202</w:t>
      </w:r>
      <w:r>
        <w:rPr>
          <w:sz w:val="22"/>
          <w:szCs w:val="22"/>
        </w:rPr>
        <w:t>2</w:t>
      </w:r>
      <w:r w:rsidRPr="00044BA8">
        <w:rPr>
          <w:sz w:val="22"/>
          <w:szCs w:val="22"/>
        </w:rPr>
        <w:t xml:space="preserve"> NSFM Dues Formula is: </w:t>
      </w:r>
    </w:p>
    <w:p w14:paraId="461B8401" w14:textId="77777777" w:rsidR="00AD7E54" w:rsidRDefault="00AD7E54" w:rsidP="00AD7E54">
      <w:pPr>
        <w:pStyle w:val="BodyText"/>
        <w:kinsoku w:val="0"/>
        <w:overflowPunct w:val="0"/>
        <w:spacing w:before="9"/>
        <w:ind w:left="720"/>
        <w:rPr>
          <w:b/>
          <w:bCs/>
          <w:sz w:val="22"/>
          <w:szCs w:val="22"/>
        </w:rPr>
      </w:pPr>
    </w:p>
    <w:p w14:paraId="28A3E4FE" w14:textId="77777777" w:rsidR="00AD7E54" w:rsidRPr="00261560" w:rsidRDefault="00AD7E54" w:rsidP="00AD7E54">
      <w:pPr>
        <w:pStyle w:val="BodyText"/>
        <w:numPr>
          <w:ilvl w:val="1"/>
          <w:numId w:val="1"/>
        </w:numPr>
        <w:kinsoku w:val="0"/>
        <w:overflowPunct w:val="0"/>
        <w:spacing w:before="9"/>
        <w:rPr>
          <w:sz w:val="22"/>
          <w:szCs w:val="22"/>
        </w:rPr>
      </w:pPr>
      <w:r w:rsidRPr="00044BA8">
        <w:rPr>
          <w:sz w:val="22"/>
          <w:szCs w:val="22"/>
        </w:rPr>
        <w:t xml:space="preserve">All units with the exception of those units paying the capped membership fee pay a base fee of </w:t>
      </w:r>
    </w:p>
    <w:p w14:paraId="3294BAD1" w14:textId="77777777" w:rsidR="00AD7E54" w:rsidRPr="00044BA8" w:rsidRDefault="00AD7E54" w:rsidP="00AD7E54">
      <w:pPr>
        <w:pStyle w:val="BodyText"/>
        <w:kinsoku w:val="0"/>
        <w:overflowPunct w:val="0"/>
        <w:spacing w:before="9"/>
        <w:ind w:left="1631"/>
        <w:rPr>
          <w:sz w:val="22"/>
          <w:szCs w:val="22"/>
        </w:rPr>
      </w:pPr>
      <w:r w:rsidRPr="00044BA8">
        <w:rPr>
          <w:sz w:val="22"/>
          <w:szCs w:val="22"/>
        </w:rPr>
        <w:t xml:space="preserve">$1000; and </w:t>
      </w:r>
    </w:p>
    <w:p w14:paraId="0ECFB5E7" w14:textId="77777777" w:rsidR="00AD7E54" w:rsidRPr="00261560" w:rsidRDefault="00AD7E54" w:rsidP="00AD7E54">
      <w:pPr>
        <w:pStyle w:val="BodyText"/>
        <w:kinsoku w:val="0"/>
        <w:overflowPunct w:val="0"/>
        <w:spacing w:before="9"/>
        <w:ind w:left="720"/>
        <w:rPr>
          <w:sz w:val="22"/>
          <w:szCs w:val="22"/>
        </w:rPr>
      </w:pPr>
    </w:p>
    <w:p w14:paraId="51820774" w14:textId="77777777" w:rsidR="00AD7E54" w:rsidRPr="00261560" w:rsidRDefault="00AD7E54" w:rsidP="00AD7E54">
      <w:pPr>
        <w:pStyle w:val="BodyText"/>
        <w:numPr>
          <w:ilvl w:val="1"/>
          <w:numId w:val="1"/>
        </w:numPr>
        <w:kinsoku w:val="0"/>
        <w:overflowPunct w:val="0"/>
        <w:spacing w:before="9"/>
        <w:rPr>
          <w:sz w:val="22"/>
          <w:szCs w:val="22"/>
        </w:rPr>
      </w:pPr>
      <w:r w:rsidRPr="00044BA8">
        <w:rPr>
          <w:sz w:val="22"/>
          <w:szCs w:val="22"/>
        </w:rPr>
        <w:t xml:space="preserve">A combination of the unit’s population and assessment be used to calculate the remaining dues </w:t>
      </w:r>
    </w:p>
    <w:p w14:paraId="0464D140" w14:textId="77777777" w:rsidR="00AD7E54" w:rsidRDefault="00AD7E54" w:rsidP="00AD7E54">
      <w:pPr>
        <w:pStyle w:val="BodyText"/>
        <w:kinsoku w:val="0"/>
        <w:overflowPunct w:val="0"/>
        <w:spacing w:before="9"/>
        <w:ind w:left="1631"/>
        <w:rPr>
          <w:sz w:val="22"/>
          <w:szCs w:val="22"/>
        </w:rPr>
      </w:pPr>
      <w:r w:rsidRPr="00044BA8">
        <w:rPr>
          <w:sz w:val="22"/>
          <w:szCs w:val="22"/>
        </w:rPr>
        <w:t xml:space="preserve">based on 85% population and 15% assessment: and </w:t>
      </w:r>
    </w:p>
    <w:p w14:paraId="2ABC2B24" w14:textId="77777777" w:rsidR="00AD7E54" w:rsidRDefault="00AD7E54" w:rsidP="00AD7E54">
      <w:pPr>
        <w:pStyle w:val="BodyText"/>
        <w:kinsoku w:val="0"/>
        <w:overflowPunct w:val="0"/>
        <w:spacing w:before="9"/>
        <w:ind w:left="1631"/>
        <w:rPr>
          <w:sz w:val="22"/>
          <w:szCs w:val="22"/>
        </w:rPr>
      </w:pPr>
    </w:p>
    <w:p w14:paraId="0FCFC1F9" w14:textId="77777777" w:rsidR="00AD7E54" w:rsidRDefault="00AD7E54" w:rsidP="00AD7E54">
      <w:pPr>
        <w:pStyle w:val="BodyText"/>
        <w:numPr>
          <w:ilvl w:val="1"/>
          <w:numId w:val="1"/>
        </w:numPr>
        <w:kinsoku w:val="0"/>
        <w:overflowPunct w:val="0"/>
        <w:spacing w:before="9"/>
        <w:rPr>
          <w:sz w:val="22"/>
          <w:szCs w:val="22"/>
        </w:rPr>
      </w:pPr>
      <w:r w:rsidRPr="0068279D">
        <w:rPr>
          <w:sz w:val="22"/>
          <w:szCs w:val="22"/>
        </w:rPr>
        <w:t>A capped fee is annually established by the Board; and</w:t>
      </w:r>
    </w:p>
    <w:p w14:paraId="30512248" w14:textId="77777777" w:rsidR="00AD7E54" w:rsidRDefault="00AD7E54" w:rsidP="00AD7E54">
      <w:pPr>
        <w:pStyle w:val="BodyText"/>
        <w:kinsoku w:val="0"/>
        <w:overflowPunct w:val="0"/>
        <w:spacing w:before="9"/>
        <w:ind w:left="720"/>
        <w:rPr>
          <w:b/>
          <w:bCs/>
          <w:sz w:val="22"/>
          <w:szCs w:val="22"/>
        </w:rPr>
      </w:pPr>
    </w:p>
    <w:p w14:paraId="339D002B" w14:textId="77777777" w:rsidR="00AD7E54" w:rsidRPr="00044BA8" w:rsidRDefault="00AD7E54" w:rsidP="00AD7E54">
      <w:pPr>
        <w:pStyle w:val="BodyText"/>
        <w:kinsoku w:val="0"/>
        <w:overflowPunct w:val="0"/>
        <w:spacing w:before="9"/>
        <w:ind w:left="720"/>
        <w:rPr>
          <w:b/>
          <w:bCs/>
          <w:sz w:val="22"/>
          <w:szCs w:val="22"/>
        </w:rPr>
      </w:pPr>
      <w:r w:rsidRPr="00044BA8">
        <w:rPr>
          <w:b/>
          <w:bCs/>
          <w:sz w:val="22"/>
          <w:szCs w:val="22"/>
        </w:rPr>
        <w:t xml:space="preserve">WHEREAS </w:t>
      </w:r>
      <w:r w:rsidRPr="00044BA8">
        <w:rPr>
          <w:sz w:val="22"/>
          <w:szCs w:val="22"/>
        </w:rPr>
        <w:t>the Board of Directors will establish a 20</w:t>
      </w:r>
      <w:r>
        <w:rPr>
          <w:sz w:val="22"/>
          <w:szCs w:val="22"/>
        </w:rPr>
        <w:t>23</w:t>
      </w:r>
      <w:r w:rsidRPr="00044BA8">
        <w:rPr>
          <w:sz w:val="22"/>
          <w:szCs w:val="22"/>
        </w:rPr>
        <w:t xml:space="preserve"> NSFM operating budget </w:t>
      </w:r>
      <w:r>
        <w:rPr>
          <w:sz w:val="22"/>
          <w:szCs w:val="22"/>
        </w:rPr>
        <w:t>later this year</w:t>
      </w:r>
      <w:r w:rsidRPr="00044BA8">
        <w:rPr>
          <w:sz w:val="22"/>
          <w:szCs w:val="22"/>
        </w:rPr>
        <w:t>; and</w:t>
      </w:r>
      <w:r w:rsidRPr="00044BA8">
        <w:rPr>
          <w:b/>
          <w:bCs/>
          <w:sz w:val="22"/>
          <w:szCs w:val="22"/>
        </w:rPr>
        <w:t xml:space="preserve"> </w:t>
      </w:r>
    </w:p>
    <w:p w14:paraId="291C4D8F" w14:textId="77777777" w:rsidR="00AD7E54" w:rsidRDefault="00AD7E54" w:rsidP="00AD7E54">
      <w:pPr>
        <w:pStyle w:val="BodyText"/>
        <w:kinsoku w:val="0"/>
        <w:overflowPunct w:val="0"/>
        <w:spacing w:before="9"/>
        <w:ind w:left="720"/>
        <w:rPr>
          <w:b/>
          <w:bCs/>
          <w:sz w:val="22"/>
          <w:szCs w:val="22"/>
        </w:rPr>
      </w:pPr>
    </w:p>
    <w:p w14:paraId="3DD83BEB" w14:textId="77777777" w:rsidR="00AD7E54" w:rsidRPr="00044BA8" w:rsidRDefault="00AD7E54" w:rsidP="00AD7E54">
      <w:pPr>
        <w:pStyle w:val="BodyText"/>
        <w:kinsoku w:val="0"/>
        <w:overflowPunct w:val="0"/>
        <w:spacing w:before="9"/>
        <w:ind w:left="720"/>
        <w:rPr>
          <w:b/>
          <w:bCs/>
          <w:sz w:val="22"/>
          <w:szCs w:val="22"/>
        </w:rPr>
      </w:pPr>
      <w:r w:rsidRPr="00044BA8">
        <w:rPr>
          <w:b/>
          <w:bCs/>
          <w:sz w:val="22"/>
          <w:szCs w:val="22"/>
        </w:rPr>
        <w:t xml:space="preserve">WHEREAS </w:t>
      </w:r>
      <w:r w:rsidRPr="00044BA8">
        <w:rPr>
          <w:sz w:val="22"/>
          <w:szCs w:val="22"/>
        </w:rPr>
        <w:t xml:space="preserve">the financial health of NSFM is </w:t>
      </w:r>
      <w:proofErr w:type="gramStart"/>
      <w:r w:rsidRPr="00044BA8">
        <w:rPr>
          <w:sz w:val="22"/>
          <w:szCs w:val="22"/>
        </w:rPr>
        <w:t>strong;</w:t>
      </w:r>
      <w:proofErr w:type="gramEnd"/>
      <w:r w:rsidRPr="00044BA8">
        <w:rPr>
          <w:b/>
          <w:bCs/>
          <w:sz w:val="22"/>
          <w:szCs w:val="22"/>
        </w:rPr>
        <w:t xml:space="preserve"> </w:t>
      </w:r>
    </w:p>
    <w:p w14:paraId="2B7F7F76" w14:textId="77777777" w:rsidR="00AD7E54" w:rsidRDefault="00AD7E54" w:rsidP="00AD7E54">
      <w:pPr>
        <w:pStyle w:val="BodyText"/>
        <w:kinsoku w:val="0"/>
        <w:overflowPunct w:val="0"/>
        <w:spacing w:before="9"/>
        <w:ind w:left="720"/>
        <w:rPr>
          <w:b/>
          <w:bCs/>
          <w:sz w:val="22"/>
          <w:szCs w:val="22"/>
        </w:rPr>
      </w:pPr>
    </w:p>
    <w:p w14:paraId="5549AA95" w14:textId="77777777" w:rsidR="00AD7E54" w:rsidRPr="00261560" w:rsidRDefault="00AD7E54" w:rsidP="00AD7E54">
      <w:pPr>
        <w:pStyle w:val="BodyText"/>
        <w:kinsoku w:val="0"/>
        <w:overflowPunct w:val="0"/>
        <w:spacing w:before="9"/>
        <w:ind w:left="720"/>
        <w:rPr>
          <w:sz w:val="22"/>
          <w:szCs w:val="22"/>
        </w:rPr>
      </w:pPr>
      <w:proofErr w:type="gramStart"/>
      <w:r w:rsidRPr="00044BA8">
        <w:rPr>
          <w:b/>
          <w:bCs/>
          <w:sz w:val="22"/>
          <w:szCs w:val="22"/>
        </w:rPr>
        <w:t>THEREFORE</w:t>
      </w:r>
      <w:proofErr w:type="gramEnd"/>
      <w:r w:rsidRPr="00044BA8">
        <w:rPr>
          <w:b/>
          <w:bCs/>
          <w:sz w:val="22"/>
          <w:szCs w:val="22"/>
        </w:rPr>
        <w:t xml:space="preserve"> BE IT RESOLVED </w:t>
      </w:r>
      <w:r w:rsidRPr="00261560">
        <w:rPr>
          <w:sz w:val="22"/>
          <w:szCs w:val="22"/>
        </w:rPr>
        <w:t>that the Board of Directors recommends using the same formula in 202</w:t>
      </w:r>
      <w:r>
        <w:rPr>
          <w:sz w:val="22"/>
          <w:szCs w:val="22"/>
        </w:rPr>
        <w:t>3</w:t>
      </w:r>
      <w:r w:rsidRPr="00261560">
        <w:rPr>
          <w:sz w:val="22"/>
          <w:szCs w:val="22"/>
        </w:rPr>
        <w:t xml:space="preserve"> as in 202</w:t>
      </w:r>
      <w:r>
        <w:rPr>
          <w:sz w:val="22"/>
          <w:szCs w:val="22"/>
        </w:rPr>
        <w:t>2</w:t>
      </w:r>
      <w:r w:rsidRPr="00261560">
        <w:rPr>
          <w:sz w:val="22"/>
          <w:szCs w:val="22"/>
        </w:rPr>
        <w:t>.</w:t>
      </w:r>
    </w:p>
    <w:p w14:paraId="0621F25F" w14:textId="77777777" w:rsidR="00AD7E54" w:rsidRDefault="00AD7E54" w:rsidP="00AD7E54">
      <w:pPr>
        <w:pStyle w:val="BodyText"/>
        <w:kinsoku w:val="0"/>
        <w:overflowPunct w:val="0"/>
        <w:spacing w:before="9"/>
        <w:rPr>
          <w:b/>
          <w:bCs/>
          <w:sz w:val="19"/>
          <w:szCs w:val="19"/>
        </w:rPr>
      </w:pPr>
    </w:p>
    <w:p w14:paraId="65234420" w14:textId="77777777" w:rsidR="00910A82" w:rsidRDefault="00910A82"/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Dani Coffey" w:date="2023-01-05T14:58:00Z" w:initials="DC">
    <w:p w14:paraId="5F5BCAA0" w14:textId="77777777" w:rsidR="00AD7E54" w:rsidRDefault="00AD7E54" w:rsidP="00AD7E54">
      <w:pPr>
        <w:pStyle w:val="CommentText"/>
      </w:pPr>
      <w:r>
        <w:rPr>
          <w:rStyle w:val="CommentReference"/>
        </w:rPr>
        <w:annotationRef/>
      </w:r>
      <w:r>
        <w:t>Need updated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F5BCAA0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7616422" w16cex:dateUtc="2023-01-05T18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F5BCAA0" w16cid:durableId="27616422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*"/>
      <w:lvlJc w:val="left"/>
      <w:pPr>
        <w:ind w:left="875" w:hanging="176"/>
      </w:pPr>
      <w:rPr>
        <w:rFonts w:ascii="Cambria" w:hAnsi="Cambria" w:cs="Cambria"/>
        <w:b/>
        <w:bCs/>
        <w:w w:val="101"/>
        <w:sz w:val="22"/>
        <w:szCs w:val="22"/>
      </w:rPr>
    </w:lvl>
    <w:lvl w:ilvl="1">
      <w:start w:val="1"/>
      <w:numFmt w:val="decimal"/>
      <w:lvlText w:val="%2)"/>
      <w:lvlJc w:val="left"/>
      <w:pPr>
        <w:ind w:left="1631" w:hanging="360"/>
      </w:pPr>
      <w:rPr>
        <w:rFonts w:ascii="Calibri" w:hAnsi="Calibri" w:cs="Calibri"/>
        <w:b w:val="0"/>
        <w:bCs w:val="0"/>
        <w:spacing w:val="-3"/>
        <w:w w:val="100"/>
        <w:sz w:val="24"/>
        <w:szCs w:val="24"/>
      </w:rPr>
    </w:lvl>
    <w:lvl w:ilvl="2">
      <w:numFmt w:val="bullet"/>
      <w:lvlText w:val="•"/>
      <w:lvlJc w:val="left"/>
      <w:pPr>
        <w:ind w:left="2533" w:hanging="360"/>
      </w:pPr>
    </w:lvl>
    <w:lvl w:ilvl="3">
      <w:numFmt w:val="bullet"/>
      <w:lvlText w:val="•"/>
      <w:lvlJc w:val="left"/>
      <w:pPr>
        <w:ind w:left="3426" w:hanging="360"/>
      </w:pPr>
    </w:lvl>
    <w:lvl w:ilvl="4">
      <w:numFmt w:val="bullet"/>
      <w:lvlText w:val="•"/>
      <w:lvlJc w:val="left"/>
      <w:pPr>
        <w:ind w:left="4320" w:hanging="360"/>
      </w:pPr>
    </w:lvl>
    <w:lvl w:ilvl="5">
      <w:numFmt w:val="bullet"/>
      <w:lvlText w:val="•"/>
      <w:lvlJc w:val="left"/>
      <w:pPr>
        <w:ind w:left="5213" w:hanging="360"/>
      </w:pPr>
    </w:lvl>
    <w:lvl w:ilvl="6">
      <w:numFmt w:val="bullet"/>
      <w:lvlText w:val="•"/>
      <w:lvlJc w:val="left"/>
      <w:pPr>
        <w:ind w:left="6106" w:hanging="360"/>
      </w:pPr>
    </w:lvl>
    <w:lvl w:ilvl="7">
      <w:numFmt w:val="bullet"/>
      <w:lvlText w:val="•"/>
      <w:lvlJc w:val="left"/>
      <w:pPr>
        <w:ind w:left="7000" w:hanging="360"/>
      </w:pPr>
    </w:lvl>
    <w:lvl w:ilvl="8">
      <w:numFmt w:val="bullet"/>
      <w:lvlText w:val="•"/>
      <w:lvlJc w:val="left"/>
      <w:pPr>
        <w:ind w:left="7893" w:hanging="360"/>
      </w:pPr>
    </w:lvl>
  </w:abstractNum>
  <w:num w:numId="1" w16cid:durableId="1601719106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ani Coffey">
    <w15:presenceInfo w15:providerId="AD" w15:userId="S::DCoffey@nsfm.ca::b23edcb2-5840-4a95-a5da-d30b8d9ef8e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227"/>
    <w:rsid w:val="00910A82"/>
    <w:rsid w:val="00AD7E54"/>
    <w:rsid w:val="00F94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8AFD00"/>
  <w15:chartTrackingRefBased/>
  <w15:docId w15:val="{46165600-81EA-4C8D-AFA4-12E9A24CD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7E54"/>
    <w:rPr>
      <w:kern w:val="0"/>
      <w:lang w:val="en-C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D7E5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D7E54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n-CA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AD7E5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sz w:val="24"/>
      <w:szCs w:val="24"/>
      <w:lang w:eastAsia="en-CA"/>
    </w:rPr>
  </w:style>
  <w:style w:type="character" w:customStyle="1" w:styleId="BodyTextChar">
    <w:name w:val="Body Text Char"/>
    <w:basedOn w:val="DefaultParagraphFont"/>
    <w:link w:val="BodyText"/>
    <w:uiPriority w:val="1"/>
    <w:rsid w:val="00AD7E54"/>
    <w:rPr>
      <w:rFonts w:ascii="Calibri" w:eastAsiaTheme="minorEastAsia" w:hAnsi="Calibri" w:cs="Calibri"/>
      <w:kern w:val="0"/>
      <w:sz w:val="24"/>
      <w:szCs w:val="24"/>
      <w:lang w:val="en-CA" w:eastAsia="en-CA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AD7E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7E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7E54"/>
    <w:rPr>
      <w:kern w:val="0"/>
      <w:sz w:val="20"/>
      <w:szCs w:val="20"/>
      <w:lang w:val="en-C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11" Type="http://schemas.openxmlformats.org/officeDocument/2006/relationships/theme" Target="theme/theme1.xml"/><Relationship Id="rId5" Type="http://schemas.openxmlformats.org/officeDocument/2006/relationships/comments" Target="comment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588</Characters>
  <Application>Microsoft Office Word</Application>
  <DocSecurity>0</DocSecurity>
  <Lines>4</Lines>
  <Paragraphs>1</Paragraphs>
  <ScaleCrop>false</ScaleCrop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3</cp:revision>
  <dcterms:created xsi:type="dcterms:W3CDTF">2023-09-22T11:42:00Z</dcterms:created>
  <dcterms:modified xsi:type="dcterms:W3CDTF">2023-09-22T11:42:00Z</dcterms:modified>
</cp:coreProperties>
</file>